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530C" w:rsidRDefault="003F530C" w:rsidP="003F530C">
      <w:pPr>
        <w:spacing w:line="480" w:lineRule="auto"/>
        <w:jc w:val="center"/>
        <w:rPr>
          <w:rFonts w:ascii="Times New Roman" w:hAnsi="Times New Roman" w:cs="Times New Roman"/>
          <w:sz w:val="24"/>
          <w:szCs w:val="24"/>
        </w:rPr>
      </w:pPr>
    </w:p>
    <w:p w:rsidR="003F530C" w:rsidRDefault="003F530C" w:rsidP="003F530C">
      <w:pPr>
        <w:spacing w:line="480" w:lineRule="auto"/>
        <w:jc w:val="center"/>
        <w:rPr>
          <w:rFonts w:ascii="Times New Roman" w:hAnsi="Times New Roman" w:cs="Times New Roman"/>
          <w:sz w:val="24"/>
          <w:szCs w:val="24"/>
        </w:rPr>
      </w:pPr>
    </w:p>
    <w:p w:rsidR="003F530C" w:rsidRDefault="003F530C" w:rsidP="003F530C">
      <w:pPr>
        <w:spacing w:line="480" w:lineRule="auto"/>
        <w:jc w:val="center"/>
        <w:rPr>
          <w:rFonts w:ascii="Times New Roman" w:hAnsi="Times New Roman" w:cs="Times New Roman"/>
          <w:sz w:val="24"/>
          <w:szCs w:val="24"/>
        </w:rPr>
      </w:pPr>
    </w:p>
    <w:p w:rsidR="003F530C" w:rsidRDefault="003F530C" w:rsidP="003F530C">
      <w:pPr>
        <w:spacing w:line="480" w:lineRule="auto"/>
        <w:jc w:val="center"/>
        <w:rPr>
          <w:rFonts w:ascii="Times New Roman" w:hAnsi="Times New Roman" w:cs="Times New Roman"/>
          <w:sz w:val="24"/>
          <w:szCs w:val="24"/>
        </w:rPr>
      </w:pPr>
    </w:p>
    <w:p w:rsidR="003F530C" w:rsidRDefault="003F530C" w:rsidP="003F530C">
      <w:pPr>
        <w:spacing w:line="480" w:lineRule="auto"/>
        <w:jc w:val="center"/>
        <w:rPr>
          <w:rFonts w:ascii="Times New Roman" w:hAnsi="Times New Roman" w:cs="Times New Roman"/>
          <w:sz w:val="24"/>
          <w:szCs w:val="24"/>
        </w:rPr>
      </w:pPr>
    </w:p>
    <w:p w:rsidR="003F530C" w:rsidRDefault="003F530C" w:rsidP="003F530C">
      <w:pPr>
        <w:spacing w:line="480" w:lineRule="auto"/>
        <w:jc w:val="center"/>
        <w:rPr>
          <w:rFonts w:ascii="Times New Roman" w:hAnsi="Times New Roman" w:cs="Times New Roman"/>
          <w:sz w:val="24"/>
          <w:szCs w:val="24"/>
        </w:rPr>
      </w:pPr>
    </w:p>
    <w:p w:rsidR="003F530C" w:rsidRDefault="003F530C" w:rsidP="003F530C">
      <w:pPr>
        <w:spacing w:line="480" w:lineRule="auto"/>
        <w:jc w:val="center"/>
        <w:rPr>
          <w:rFonts w:ascii="Times New Roman" w:hAnsi="Times New Roman" w:cs="Times New Roman"/>
          <w:sz w:val="24"/>
          <w:szCs w:val="24"/>
        </w:rPr>
      </w:pPr>
    </w:p>
    <w:p w:rsidR="003F530C" w:rsidRDefault="003F530C" w:rsidP="003F530C">
      <w:pPr>
        <w:spacing w:line="480" w:lineRule="auto"/>
        <w:jc w:val="center"/>
        <w:rPr>
          <w:rFonts w:ascii="Times New Roman" w:hAnsi="Times New Roman" w:cs="Times New Roman"/>
          <w:sz w:val="24"/>
          <w:szCs w:val="24"/>
        </w:rPr>
      </w:pPr>
    </w:p>
    <w:p w:rsidR="003F530C" w:rsidRDefault="003F530C" w:rsidP="003F530C">
      <w:pPr>
        <w:spacing w:line="480" w:lineRule="auto"/>
        <w:jc w:val="center"/>
        <w:rPr>
          <w:rFonts w:ascii="Times New Roman" w:hAnsi="Times New Roman" w:cs="Times New Roman"/>
          <w:sz w:val="24"/>
          <w:szCs w:val="24"/>
        </w:rPr>
      </w:pPr>
      <w:r>
        <w:rPr>
          <w:rFonts w:ascii="Times New Roman" w:hAnsi="Times New Roman" w:cs="Times New Roman"/>
          <w:sz w:val="24"/>
          <w:szCs w:val="24"/>
        </w:rPr>
        <w:t>Personality Theories</w:t>
      </w:r>
    </w:p>
    <w:p w:rsidR="003F530C" w:rsidRDefault="003F530C" w:rsidP="003F530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F530C" w:rsidRDefault="003F530C" w:rsidP="003F530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F530C" w:rsidRPr="003F530C" w:rsidRDefault="003F530C" w:rsidP="003F530C">
      <w:pPr>
        <w:rPr>
          <w:rFonts w:ascii="Times New Roman" w:hAnsi="Times New Roman" w:cs="Times New Roman"/>
          <w:sz w:val="24"/>
          <w:szCs w:val="24"/>
        </w:rPr>
      </w:pPr>
    </w:p>
    <w:p w:rsidR="003F530C" w:rsidRPr="003F530C" w:rsidRDefault="003F530C" w:rsidP="003F530C">
      <w:pPr>
        <w:rPr>
          <w:rFonts w:ascii="Times New Roman" w:hAnsi="Times New Roman" w:cs="Times New Roman"/>
          <w:sz w:val="24"/>
          <w:szCs w:val="24"/>
        </w:rPr>
      </w:pPr>
    </w:p>
    <w:p w:rsidR="003F530C" w:rsidRPr="003F530C" w:rsidRDefault="003F530C" w:rsidP="003F530C">
      <w:pPr>
        <w:rPr>
          <w:rFonts w:ascii="Times New Roman" w:hAnsi="Times New Roman" w:cs="Times New Roman"/>
          <w:sz w:val="24"/>
          <w:szCs w:val="24"/>
        </w:rPr>
      </w:pPr>
    </w:p>
    <w:p w:rsidR="003F530C" w:rsidRDefault="003F530C" w:rsidP="003F530C">
      <w:pPr>
        <w:rPr>
          <w:rFonts w:ascii="Times New Roman" w:hAnsi="Times New Roman" w:cs="Times New Roman"/>
          <w:sz w:val="24"/>
          <w:szCs w:val="24"/>
        </w:rPr>
      </w:pPr>
    </w:p>
    <w:p w:rsidR="003F530C" w:rsidRDefault="003F530C" w:rsidP="003F530C">
      <w:pPr>
        <w:rPr>
          <w:rFonts w:ascii="Times New Roman" w:hAnsi="Times New Roman" w:cs="Times New Roman"/>
          <w:sz w:val="24"/>
          <w:szCs w:val="24"/>
        </w:rPr>
      </w:pPr>
    </w:p>
    <w:p w:rsidR="003F530C" w:rsidRDefault="003F530C" w:rsidP="003F530C">
      <w:pPr>
        <w:rPr>
          <w:rFonts w:ascii="Times New Roman" w:hAnsi="Times New Roman" w:cs="Times New Roman"/>
          <w:sz w:val="24"/>
          <w:szCs w:val="24"/>
        </w:rPr>
      </w:pPr>
    </w:p>
    <w:p w:rsidR="003F530C" w:rsidRDefault="003F530C" w:rsidP="003F530C">
      <w:pPr>
        <w:rPr>
          <w:rFonts w:ascii="Times New Roman" w:hAnsi="Times New Roman" w:cs="Times New Roman"/>
          <w:sz w:val="24"/>
          <w:szCs w:val="24"/>
        </w:rPr>
      </w:pPr>
    </w:p>
    <w:p w:rsidR="003F530C" w:rsidRDefault="003F530C" w:rsidP="003F530C">
      <w:pPr>
        <w:rPr>
          <w:rFonts w:ascii="Times New Roman" w:hAnsi="Times New Roman" w:cs="Times New Roman"/>
          <w:sz w:val="24"/>
          <w:szCs w:val="24"/>
        </w:rPr>
      </w:pPr>
    </w:p>
    <w:p w:rsidR="003F530C" w:rsidRDefault="003F530C" w:rsidP="003F530C">
      <w:pPr>
        <w:rPr>
          <w:rFonts w:ascii="Times New Roman" w:hAnsi="Times New Roman" w:cs="Times New Roman"/>
          <w:sz w:val="24"/>
          <w:szCs w:val="24"/>
        </w:rPr>
      </w:pPr>
    </w:p>
    <w:p w:rsidR="003F530C" w:rsidRDefault="003F530C" w:rsidP="003F530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Personality Theories</w:t>
      </w:r>
    </w:p>
    <w:p w:rsidR="00937691" w:rsidRPr="00937691" w:rsidRDefault="007C3FF9" w:rsidP="00937691">
      <w:pPr>
        <w:spacing w:line="480" w:lineRule="auto"/>
        <w:rPr>
          <w:rFonts w:ascii="Times New Roman" w:hAnsi="Times New Roman" w:cs="Times New Roman"/>
          <w:sz w:val="24"/>
          <w:szCs w:val="24"/>
        </w:rPr>
      </w:pPr>
      <w:r>
        <w:rPr>
          <w:rFonts w:ascii="Times New Roman" w:hAnsi="Times New Roman" w:cs="Times New Roman"/>
          <w:sz w:val="24"/>
          <w:szCs w:val="24"/>
        </w:rPr>
        <w:tab/>
      </w:r>
      <w:r w:rsidR="00937691" w:rsidRPr="00937691">
        <w:rPr>
          <w:rFonts w:ascii="Times New Roman" w:hAnsi="Times New Roman" w:cs="Times New Roman"/>
          <w:sz w:val="24"/>
          <w:szCs w:val="24"/>
        </w:rPr>
        <w:t xml:space="preserve">The five-factor model theory came to existence in 1949 after D.W. Fiske was unable to provide an explanatory framework for </w:t>
      </w:r>
      <w:proofErr w:type="spellStart"/>
      <w:r w:rsidR="00937691" w:rsidRPr="00937691">
        <w:rPr>
          <w:rFonts w:ascii="Times New Roman" w:hAnsi="Times New Roman" w:cs="Times New Roman"/>
          <w:sz w:val="24"/>
          <w:szCs w:val="24"/>
        </w:rPr>
        <w:t>Cattell’s</w:t>
      </w:r>
      <w:proofErr w:type="spellEnd"/>
      <w:r w:rsidR="00937691" w:rsidRPr="00937691">
        <w:rPr>
          <w:rFonts w:ascii="Times New Roman" w:hAnsi="Times New Roman" w:cs="Times New Roman"/>
          <w:sz w:val="24"/>
          <w:szCs w:val="24"/>
        </w:rPr>
        <w:t xml:space="preserve"> expansive 16 factors of personality. Fiske could only support only five of the five factors. Research on the same intensified between 1980 and 1990 to help expand the conceptual framework of the theory (Boundless.com, 2019). The theory has shown consistency in interviews, observations, and self-descriptions on experiments that have been conducted on participants of diverse cultural affiliations. Different theories formulated the model; therefore, the naming of the factors varies depending on the theorists. The most well-known version of the theory is of Paul Costa and Robert McCrae. Besides, the acronym OCEAN (Openness to experience, Conscientiousness, Extraversion, Agreeableness, and Neuroticism) often used to refer to the two versions. The factors are used to determine the variability of individuals’ personality based on a small set of behavioral characteristics.</w:t>
      </w:r>
    </w:p>
    <w:p w:rsidR="00937691" w:rsidRPr="00937691" w:rsidRDefault="00937691" w:rsidP="00937691">
      <w:pPr>
        <w:spacing w:line="480" w:lineRule="auto"/>
        <w:rPr>
          <w:rFonts w:ascii="Times New Roman" w:hAnsi="Times New Roman" w:cs="Times New Roman"/>
          <w:sz w:val="24"/>
          <w:szCs w:val="24"/>
        </w:rPr>
      </w:pPr>
      <w:r w:rsidRPr="00937691">
        <w:rPr>
          <w:rFonts w:ascii="Times New Roman" w:hAnsi="Times New Roman" w:cs="Times New Roman"/>
          <w:sz w:val="24"/>
          <w:szCs w:val="24"/>
        </w:rPr>
        <w:t xml:space="preserve">    </w:t>
      </w:r>
      <w:r>
        <w:rPr>
          <w:rFonts w:ascii="Times New Roman" w:hAnsi="Times New Roman" w:cs="Times New Roman"/>
          <w:sz w:val="24"/>
          <w:szCs w:val="24"/>
        </w:rPr>
        <w:tab/>
      </w:r>
      <w:r w:rsidRPr="00937691">
        <w:rPr>
          <w:rFonts w:ascii="Times New Roman" w:hAnsi="Times New Roman" w:cs="Times New Roman"/>
          <w:sz w:val="24"/>
          <w:szCs w:val="24"/>
        </w:rPr>
        <w:t>The theory is advantageous since it can be applied to the lives of various individuals. In this regard, it can be used to predict personality traits of different persons with high levels of accuracy. Besides, the theory can be used to examine the job performance of various employees based on the factors of conscientiousness, openness, and extroversion. The results can be used to determine whether the employees are satisfied with their jobs. Apart from job performance, academic outcomes can be evaluated to determine the correlation that exists between students results based on the five factors. Notably, it can be used to predict the intelligence quotient (I.Q) of the students and how it affects their academic performance. Lastly, the theory has been used to accurately determine the vulnerability of persons to health risks such as stress and substance abuse. Therefore, the five factors are used to determine personality traits that promote and hinder self-efficacy among populations.</w:t>
      </w:r>
    </w:p>
    <w:p w:rsidR="00937691" w:rsidRPr="00937691" w:rsidRDefault="00937691" w:rsidP="00937691">
      <w:pPr>
        <w:spacing w:line="480" w:lineRule="auto"/>
        <w:rPr>
          <w:rFonts w:ascii="Times New Roman" w:hAnsi="Times New Roman" w:cs="Times New Roman"/>
          <w:sz w:val="24"/>
          <w:szCs w:val="24"/>
        </w:rPr>
      </w:pPr>
      <w:r w:rsidRPr="00937691">
        <w:rPr>
          <w:rFonts w:ascii="Times New Roman" w:hAnsi="Times New Roman" w:cs="Times New Roman"/>
          <w:sz w:val="24"/>
          <w:szCs w:val="24"/>
        </w:rPr>
        <w:lastRenderedPageBreak/>
        <w:t xml:space="preserve">    </w:t>
      </w:r>
      <w:r>
        <w:rPr>
          <w:rFonts w:ascii="Times New Roman" w:hAnsi="Times New Roman" w:cs="Times New Roman"/>
          <w:sz w:val="24"/>
          <w:szCs w:val="24"/>
        </w:rPr>
        <w:tab/>
      </w:r>
      <w:r w:rsidRPr="00937691">
        <w:rPr>
          <w:rFonts w:ascii="Times New Roman" w:hAnsi="Times New Roman" w:cs="Times New Roman"/>
          <w:sz w:val="24"/>
          <w:szCs w:val="24"/>
        </w:rPr>
        <w:t>The theory has weakness since little research exists to support the validity of the theory. In this regard, there are few coherent publications on the same; consequently, there are theoretical gaps. Most of the publications that exist are not compiled in single research journals, but scattered research papers that limit the comprehension of the theory by casual readers. Besides, researchers also have to keep up-to-date on findings on the theory to develop comprehensive conceptual frameworks. Also, the factors are not wholly statistically independent since they are based on other findings of the theory (</w:t>
      </w:r>
      <w:proofErr w:type="spellStart"/>
      <w:r w:rsidRPr="00937691">
        <w:rPr>
          <w:rFonts w:ascii="Times New Roman" w:hAnsi="Times New Roman" w:cs="Times New Roman"/>
          <w:sz w:val="24"/>
          <w:szCs w:val="24"/>
        </w:rPr>
        <w:t>Adamowicz</w:t>
      </w:r>
      <w:proofErr w:type="spellEnd"/>
      <w:r w:rsidRPr="00937691">
        <w:rPr>
          <w:rFonts w:ascii="Times New Roman" w:hAnsi="Times New Roman" w:cs="Times New Roman"/>
          <w:sz w:val="24"/>
          <w:szCs w:val="24"/>
        </w:rPr>
        <w:t>). Therefore, negative correlations are prevalent between Extroversion and Neuroticism. For example, the correlations show that persons that are vulnerable to negative emotions are likely to talk less or interact socially. The theory is limited since it does not explain all human personality traits such as honesty, thriftiness, sexiness, masculinity, snobbishness, conservativeness, and sense of humor.</w:t>
      </w:r>
    </w:p>
    <w:p w:rsidR="00197050" w:rsidRDefault="00937691" w:rsidP="00937691">
      <w:pPr>
        <w:spacing w:line="480" w:lineRule="auto"/>
        <w:ind w:firstLine="720"/>
        <w:rPr>
          <w:rFonts w:ascii="Times New Roman" w:hAnsi="Times New Roman" w:cs="Times New Roman"/>
          <w:sz w:val="24"/>
          <w:szCs w:val="24"/>
        </w:rPr>
      </w:pPr>
      <w:bookmarkStart w:id="0" w:name="_GoBack"/>
      <w:bookmarkEnd w:id="0"/>
      <w:r w:rsidRPr="00937691">
        <w:rPr>
          <w:rFonts w:ascii="Times New Roman" w:hAnsi="Times New Roman" w:cs="Times New Roman"/>
          <w:sz w:val="24"/>
          <w:szCs w:val="24"/>
        </w:rPr>
        <w:t xml:space="preserve"> Moreover, there are also cases where correlation has shown inverse relationships between political openness and conservatism. The methodology used to examine the factors does not have a scientific basis that is recognized universally. Therefore, various analysts have come up with solutions to the factors based on their own understanding. The underlying factors that define the model are intricate and have been criticized for being too broad to be applied in real life (</w:t>
      </w:r>
      <w:proofErr w:type="spellStart"/>
      <w:r w:rsidRPr="00937691">
        <w:rPr>
          <w:rFonts w:ascii="Times New Roman" w:hAnsi="Times New Roman" w:cs="Times New Roman"/>
          <w:sz w:val="24"/>
          <w:szCs w:val="24"/>
        </w:rPr>
        <w:t>Adamowicz</w:t>
      </w:r>
      <w:proofErr w:type="spellEnd"/>
      <w:r w:rsidRPr="00937691">
        <w:rPr>
          <w:rFonts w:ascii="Times New Roman" w:hAnsi="Times New Roman" w:cs="Times New Roman"/>
          <w:sz w:val="24"/>
          <w:szCs w:val="24"/>
        </w:rPr>
        <w:t>, 2019). Besides, the research overlies on self-report questionnaires and self-reports that are prone to bias. The disparities in responses do not reflect on the correctness of the underpinning personality traits. Lastly, there is no standardized model for Big Five since it is based on the compilation of empirical pieces of evidence from different analysts. Therefore, there is no or limited theoretical justification for the theory.</w:t>
      </w:r>
    </w:p>
    <w:p w:rsidR="009D23BA" w:rsidRDefault="009D23BA" w:rsidP="00665227">
      <w:pPr>
        <w:spacing w:line="480" w:lineRule="auto"/>
        <w:ind w:firstLine="720"/>
        <w:rPr>
          <w:rFonts w:ascii="Times New Roman" w:hAnsi="Times New Roman" w:cs="Times New Roman"/>
          <w:sz w:val="24"/>
          <w:szCs w:val="24"/>
        </w:rPr>
      </w:pPr>
    </w:p>
    <w:p w:rsidR="009D23BA" w:rsidRDefault="009D23BA" w:rsidP="0081385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D23BA" w:rsidRDefault="009D23BA" w:rsidP="009D23BA">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Adamowicsz</w:t>
      </w:r>
      <w:proofErr w:type="spellEnd"/>
      <w:r>
        <w:rPr>
          <w:rFonts w:ascii="Times New Roman" w:hAnsi="Times New Roman" w:cs="Times New Roman"/>
          <w:sz w:val="24"/>
          <w:szCs w:val="24"/>
        </w:rPr>
        <w:t xml:space="preserve">, L. (2019). </w:t>
      </w:r>
      <w:proofErr w:type="gramStart"/>
      <w:r>
        <w:rPr>
          <w:rFonts w:ascii="Times New Roman" w:hAnsi="Times New Roman" w:cs="Times New Roman"/>
          <w:sz w:val="24"/>
          <w:szCs w:val="24"/>
        </w:rPr>
        <w:t>Big Five personality traits.</w:t>
      </w:r>
      <w:proofErr w:type="gramEnd"/>
      <w:r>
        <w:rPr>
          <w:rFonts w:ascii="Times New Roman" w:hAnsi="Times New Roman" w:cs="Times New Roman"/>
          <w:sz w:val="24"/>
          <w:szCs w:val="24"/>
        </w:rPr>
        <w:t xml:space="preserve"> MentalHelp.net. Retrieved from</w:t>
      </w:r>
    </w:p>
    <w:p w:rsidR="009D23BA" w:rsidRDefault="009D23BA" w:rsidP="009D23BA">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9D23BA">
          <w:rPr>
            <w:rStyle w:val="Hyperlink"/>
            <w:rFonts w:ascii="Times New Roman" w:hAnsi="Times New Roman" w:cs="Times New Roman"/>
            <w:sz w:val="24"/>
            <w:szCs w:val="24"/>
          </w:rPr>
          <w:t>https://www.mentalhelp.net/articles/big-five-personality-traits/</w:t>
        </w:r>
      </w:hyperlink>
    </w:p>
    <w:p w:rsidR="009D23BA" w:rsidRDefault="009D23BA" w:rsidP="009D23BA">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Boundless.com. (2019).</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The Five-factor model.</w:t>
      </w:r>
      <w:proofErr w:type="gramEnd"/>
      <w:r>
        <w:rPr>
          <w:rFonts w:ascii="Times New Roman" w:hAnsi="Times New Roman" w:cs="Times New Roman"/>
          <w:sz w:val="24"/>
          <w:szCs w:val="24"/>
        </w:rPr>
        <w:t xml:space="preserve"> Retrieved from</w:t>
      </w:r>
    </w:p>
    <w:p w:rsidR="009D23BA" w:rsidRDefault="00813851" w:rsidP="009D23BA">
      <w:pPr>
        <w:spacing w:line="480" w:lineRule="auto"/>
        <w:ind w:left="720"/>
        <w:rPr>
          <w:rFonts w:ascii="Times New Roman" w:hAnsi="Times New Roman" w:cs="Times New Roman"/>
          <w:sz w:val="24"/>
          <w:szCs w:val="24"/>
        </w:rPr>
      </w:pPr>
      <w:hyperlink r:id="rId8" w:history="1">
        <w:r w:rsidRPr="00CB05B6">
          <w:rPr>
            <w:rStyle w:val="Hyperlink"/>
            <w:rFonts w:ascii="Times New Roman" w:hAnsi="Times New Roman" w:cs="Times New Roman"/>
            <w:sz w:val="24"/>
            <w:szCs w:val="24"/>
          </w:rPr>
          <w:t>http://oer2go.org/mods/en-boundless/www.boundless.com/psychology/textbooks/boundless-psychology-textbook/personality-16/trait-perspectives-on-personality-79/the-five-factor-model-311-12846/index.html</w:t>
        </w:r>
      </w:hyperlink>
    </w:p>
    <w:p w:rsidR="000F082C" w:rsidRPr="003F530C" w:rsidRDefault="000F082C" w:rsidP="007C3FF9">
      <w:pPr>
        <w:spacing w:line="480"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p>
    <w:sectPr w:rsidR="000F082C" w:rsidRPr="003F530C" w:rsidSect="003F530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7910" w:rsidRDefault="000D7910" w:rsidP="003F530C">
      <w:pPr>
        <w:spacing w:after="0" w:line="240" w:lineRule="auto"/>
      </w:pPr>
      <w:r>
        <w:separator/>
      </w:r>
    </w:p>
  </w:endnote>
  <w:endnote w:type="continuationSeparator" w:id="0">
    <w:p w:rsidR="000D7910" w:rsidRDefault="000D7910" w:rsidP="003F53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7910" w:rsidRDefault="000D7910" w:rsidP="003F530C">
      <w:pPr>
        <w:spacing w:after="0" w:line="240" w:lineRule="auto"/>
      </w:pPr>
      <w:r>
        <w:separator/>
      </w:r>
    </w:p>
  </w:footnote>
  <w:footnote w:type="continuationSeparator" w:id="0">
    <w:p w:rsidR="000D7910" w:rsidRDefault="000D7910" w:rsidP="003F53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30C" w:rsidRPr="003F530C" w:rsidRDefault="003F530C" w:rsidP="003F530C">
    <w:pPr>
      <w:pStyle w:val="Header"/>
      <w:spacing w:line="480" w:lineRule="auto"/>
      <w:rPr>
        <w:rFonts w:ascii="Times New Roman" w:hAnsi="Times New Roman" w:cs="Times New Roman"/>
        <w:sz w:val="24"/>
        <w:szCs w:val="24"/>
      </w:rPr>
    </w:pPr>
    <w:r w:rsidRPr="003F530C">
      <w:rPr>
        <w:rFonts w:ascii="Times New Roman" w:hAnsi="Times New Roman" w:cs="Times New Roman"/>
        <w:sz w:val="24"/>
        <w:szCs w:val="24"/>
      </w:rPr>
      <w:t xml:space="preserve">PERSONALITY THEORIES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169447532"/>
        <w:docPartObj>
          <w:docPartGallery w:val="Page Numbers (Top of Page)"/>
          <w:docPartUnique/>
        </w:docPartObj>
      </w:sdtPr>
      <w:sdtEndPr>
        <w:rPr>
          <w:noProof/>
        </w:rPr>
      </w:sdtEndPr>
      <w:sdtContent>
        <w:r w:rsidRPr="003F530C">
          <w:rPr>
            <w:rFonts w:ascii="Times New Roman" w:hAnsi="Times New Roman" w:cs="Times New Roman"/>
            <w:sz w:val="24"/>
            <w:szCs w:val="24"/>
          </w:rPr>
          <w:fldChar w:fldCharType="begin"/>
        </w:r>
        <w:r w:rsidRPr="003F530C">
          <w:rPr>
            <w:rFonts w:ascii="Times New Roman" w:hAnsi="Times New Roman" w:cs="Times New Roman"/>
            <w:sz w:val="24"/>
            <w:szCs w:val="24"/>
          </w:rPr>
          <w:instrText xml:space="preserve"> PAGE   \* MERGEFORMAT </w:instrText>
        </w:r>
        <w:r w:rsidRPr="003F530C">
          <w:rPr>
            <w:rFonts w:ascii="Times New Roman" w:hAnsi="Times New Roman" w:cs="Times New Roman"/>
            <w:sz w:val="24"/>
            <w:szCs w:val="24"/>
          </w:rPr>
          <w:fldChar w:fldCharType="separate"/>
        </w:r>
        <w:r w:rsidR="00937691">
          <w:rPr>
            <w:rFonts w:ascii="Times New Roman" w:hAnsi="Times New Roman" w:cs="Times New Roman"/>
            <w:noProof/>
            <w:sz w:val="24"/>
            <w:szCs w:val="24"/>
          </w:rPr>
          <w:t>4</w:t>
        </w:r>
        <w:r w:rsidRPr="003F530C">
          <w:rPr>
            <w:rFonts w:ascii="Times New Roman" w:hAnsi="Times New Roman" w:cs="Times New Roman"/>
            <w:noProof/>
            <w:sz w:val="24"/>
            <w:szCs w:val="24"/>
          </w:rPr>
          <w:fldChar w:fldCharType="end"/>
        </w:r>
      </w:sdtContent>
    </w:sdt>
  </w:p>
  <w:p w:rsidR="003F530C" w:rsidRDefault="003F530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30C" w:rsidRPr="003F530C" w:rsidRDefault="003F530C" w:rsidP="003F530C">
    <w:pPr>
      <w:pStyle w:val="Header"/>
      <w:spacing w:line="480" w:lineRule="auto"/>
      <w:rPr>
        <w:rFonts w:ascii="Times New Roman" w:hAnsi="Times New Roman" w:cs="Times New Roman"/>
        <w:sz w:val="24"/>
        <w:szCs w:val="24"/>
      </w:rPr>
    </w:pPr>
    <w:r w:rsidRPr="003F530C">
      <w:rPr>
        <w:rFonts w:ascii="Times New Roman" w:hAnsi="Times New Roman" w:cs="Times New Roman"/>
        <w:sz w:val="24"/>
        <w:szCs w:val="24"/>
      </w:rPr>
      <w:t>Running head:  PERSONALITY THEORIES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F530C">
      <w:rPr>
        <w:rFonts w:ascii="Times New Roman" w:hAnsi="Times New Roman" w:cs="Times New Roman"/>
        <w:sz w:val="24"/>
        <w:szCs w:val="24"/>
      </w:rPr>
      <w:t xml:space="preserve"> </w:t>
    </w:r>
    <w:sdt>
      <w:sdtPr>
        <w:rPr>
          <w:rFonts w:ascii="Times New Roman" w:hAnsi="Times New Roman" w:cs="Times New Roman"/>
          <w:sz w:val="24"/>
          <w:szCs w:val="24"/>
        </w:rPr>
        <w:id w:val="1292176847"/>
        <w:docPartObj>
          <w:docPartGallery w:val="Page Numbers (Top of Page)"/>
          <w:docPartUnique/>
        </w:docPartObj>
      </w:sdtPr>
      <w:sdtEndPr>
        <w:rPr>
          <w:noProof/>
        </w:rPr>
      </w:sdtEndPr>
      <w:sdtContent>
        <w:r w:rsidRPr="003F530C">
          <w:rPr>
            <w:rFonts w:ascii="Times New Roman" w:hAnsi="Times New Roman" w:cs="Times New Roman"/>
            <w:sz w:val="24"/>
            <w:szCs w:val="24"/>
          </w:rPr>
          <w:fldChar w:fldCharType="begin"/>
        </w:r>
        <w:r w:rsidRPr="003F530C">
          <w:rPr>
            <w:rFonts w:ascii="Times New Roman" w:hAnsi="Times New Roman" w:cs="Times New Roman"/>
            <w:sz w:val="24"/>
            <w:szCs w:val="24"/>
          </w:rPr>
          <w:instrText xml:space="preserve"> PAGE   \* MERGEFORMAT </w:instrText>
        </w:r>
        <w:r w:rsidRPr="003F530C">
          <w:rPr>
            <w:rFonts w:ascii="Times New Roman" w:hAnsi="Times New Roman" w:cs="Times New Roman"/>
            <w:sz w:val="24"/>
            <w:szCs w:val="24"/>
          </w:rPr>
          <w:fldChar w:fldCharType="separate"/>
        </w:r>
        <w:r w:rsidR="00937691">
          <w:rPr>
            <w:rFonts w:ascii="Times New Roman" w:hAnsi="Times New Roman" w:cs="Times New Roman"/>
            <w:noProof/>
            <w:sz w:val="24"/>
            <w:szCs w:val="24"/>
          </w:rPr>
          <w:t>1</w:t>
        </w:r>
        <w:r w:rsidRPr="003F530C">
          <w:rPr>
            <w:rFonts w:ascii="Times New Roman" w:hAnsi="Times New Roman" w:cs="Times New Roman"/>
            <w:noProof/>
            <w:sz w:val="24"/>
            <w:szCs w:val="24"/>
          </w:rPr>
          <w:fldChar w:fldCharType="end"/>
        </w:r>
      </w:sdtContent>
    </w:sdt>
  </w:p>
  <w:p w:rsidR="003F530C" w:rsidRDefault="003F53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530C"/>
    <w:rsid w:val="000A2B0D"/>
    <w:rsid w:val="000D7910"/>
    <w:rsid w:val="000F082C"/>
    <w:rsid w:val="00197050"/>
    <w:rsid w:val="001D2666"/>
    <w:rsid w:val="003F530C"/>
    <w:rsid w:val="00665227"/>
    <w:rsid w:val="00754034"/>
    <w:rsid w:val="007C3FF9"/>
    <w:rsid w:val="00813851"/>
    <w:rsid w:val="00937691"/>
    <w:rsid w:val="009D23BA"/>
    <w:rsid w:val="00A34A93"/>
    <w:rsid w:val="00BD4F4E"/>
    <w:rsid w:val="00CA1603"/>
    <w:rsid w:val="00D409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53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530C"/>
  </w:style>
  <w:style w:type="paragraph" w:styleId="Footer">
    <w:name w:val="footer"/>
    <w:basedOn w:val="Normal"/>
    <w:link w:val="FooterChar"/>
    <w:uiPriority w:val="99"/>
    <w:unhideWhenUsed/>
    <w:rsid w:val="003F53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530C"/>
  </w:style>
  <w:style w:type="character" w:styleId="Hyperlink">
    <w:name w:val="Hyperlink"/>
    <w:basedOn w:val="DefaultParagraphFont"/>
    <w:uiPriority w:val="99"/>
    <w:unhideWhenUsed/>
    <w:rsid w:val="009D23B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53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530C"/>
  </w:style>
  <w:style w:type="paragraph" w:styleId="Footer">
    <w:name w:val="footer"/>
    <w:basedOn w:val="Normal"/>
    <w:link w:val="FooterChar"/>
    <w:uiPriority w:val="99"/>
    <w:unhideWhenUsed/>
    <w:rsid w:val="003F53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530C"/>
  </w:style>
  <w:style w:type="character" w:styleId="Hyperlink">
    <w:name w:val="Hyperlink"/>
    <w:basedOn w:val="DefaultParagraphFont"/>
    <w:uiPriority w:val="99"/>
    <w:unhideWhenUsed/>
    <w:rsid w:val="009D23B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er2go.org/mods/en-boundless/www.boundless.com/psychology/textbooks/boundless-psychology-textbook/personality-16/trait-perspectives-on-personality-79/the-five-factor-model-311-12846/index.html" TargetMode="External"/><Relationship Id="rId3" Type="http://schemas.openxmlformats.org/officeDocument/2006/relationships/settings" Target="settings.xml"/><Relationship Id="rId7" Type="http://schemas.openxmlformats.org/officeDocument/2006/relationships/hyperlink" Target="https://www.mentalhelp.net/articles/big-five-personality-traits/"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4</Pages>
  <Words>713</Words>
  <Characters>4068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6</cp:revision>
  <dcterms:created xsi:type="dcterms:W3CDTF">2019-05-06T09:02:00Z</dcterms:created>
  <dcterms:modified xsi:type="dcterms:W3CDTF">2019-05-06T10:27:00Z</dcterms:modified>
</cp:coreProperties>
</file>